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744" w:rsidRPr="00FD0744" w:rsidRDefault="00FD0744" w:rsidP="00FD0744">
      <w:pPr>
        <w:pStyle w:val="Default"/>
        <w:jc w:val="both"/>
        <w:rPr>
          <w:b/>
          <w:bCs/>
        </w:rPr>
      </w:pPr>
      <w:r w:rsidRPr="00FD0744">
        <w:rPr>
          <w:b/>
          <w:bCs/>
        </w:rPr>
        <w:t xml:space="preserve">Requisitos mínimos para iniciar la etapa de análisis de los proyectos de inversión </w:t>
      </w:r>
    </w:p>
    <w:p w:rsidR="00FD0744" w:rsidRPr="00FD0744" w:rsidRDefault="00FD0744" w:rsidP="00FD0744">
      <w:pPr>
        <w:pStyle w:val="Default"/>
        <w:jc w:val="both"/>
      </w:pPr>
    </w:p>
    <w:p w:rsidR="00FD0744" w:rsidRPr="00FD0744" w:rsidRDefault="00FD0744" w:rsidP="00FD0744">
      <w:pPr>
        <w:pStyle w:val="Default"/>
        <w:jc w:val="both"/>
      </w:pPr>
      <w:r w:rsidRPr="00FD0744">
        <w:t xml:space="preserve">El solicitante debe de presentar, al momento de empezar con el proceso, la información siguiente: </w:t>
      </w:r>
    </w:p>
    <w:p w:rsidR="00FD0744" w:rsidRPr="00FD0744" w:rsidRDefault="00FD0744" w:rsidP="00543856">
      <w:pPr>
        <w:pStyle w:val="Default"/>
        <w:numPr>
          <w:ilvl w:val="0"/>
          <w:numId w:val="3"/>
        </w:numPr>
        <w:spacing w:after="60"/>
        <w:jc w:val="both"/>
      </w:pPr>
      <w:r w:rsidRPr="00FD0744">
        <w:t xml:space="preserve">Solicitud </w:t>
      </w:r>
      <w:r w:rsidR="00543856">
        <w:t>(Se anexa formato)</w:t>
      </w:r>
    </w:p>
    <w:p w:rsidR="00FD0744" w:rsidRPr="00FD0744" w:rsidRDefault="00FD0744" w:rsidP="00543856">
      <w:pPr>
        <w:pStyle w:val="Default"/>
        <w:numPr>
          <w:ilvl w:val="0"/>
          <w:numId w:val="3"/>
        </w:numPr>
        <w:spacing w:after="60"/>
        <w:jc w:val="both"/>
      </w:pPr>
      <w:r w:rsidRPr="00FD0744">
        <w:t xml:space="preserve">Formato de Autorización para verificar posibles quebrantos o castigos a la Banca de Desarrollo. </w:t>
      </w:r>
      <w:bookmarkStart w:id="0" w:name="_GoBack"/>
      <w:bookmarkEnd w:id="0"/>
    </w:p>
    <w:p w:rsidR="00FD0744" w:rsidRPr="00FD0744" w:rsidRDefault="00FD0744" w:rsidP="00543856">
      <w:pPr>
        <w:pStyle w:val="Default"/>
        <w:numPr>
          <w:ilvl w:val="0"/>
          <w:numId w:val="3"/>
        </w:numPr>
        <w:spacing w:after="60"/>
        <w:jc w:val="both"/>
      </w:pPr>
      <w:r w:rsidRPr="00FD0744">
        <w:t xml:space="preserve">Formato de Autorización para investigación de información crediticia. </w:t>
      </w:r>
    </w:p>
    <w:p w:rsidR="00FD0744" w:rsidRPr="00FD0744" w:rsidRDefault="00FD0744" w:rsidP="00543856">
      <w:pPr>
        <w:pStyle w:val="Default"/>
        <w:numPr>
          <w:ilvl w:val="0"/>
          <w:numId w:val="3"/>
        </w:numPr>
        <w:spacing w:after="60"/>
        <w:jc w:val="both"/>
      </w:pPr>
      <w:r w:rsidRPr="00FD0744">
        <w:t xml:space="preserve">Copia de la identificación oficial de quien firma la solicitud [Pasaporte o credencial expedida por el INE o por el IFE]. </w:t>
      </w:r>
    </w:p>
    <w:p w:rsidR="00FD0744" w:rsidRPr="00FD0744" w:rsidRDefault="00FD0744" w:rsidP="00543856">
      <w:pPr>
        <w:pStyle w:val="Default"/>
        <w:numPr>
          <w:ilvl w:val="0"/>
          <w:numId w:val="3"/>
        </w:numPr>
        <w:spacing w:after="60"/>
        <w:jc w:val="both"/>
      </w:pPr>
      <w:r w:rsidRPr="00FD0744">
        <w:t xml:space="preserve">Copia del RFC. </w:t>
      </w:r>
    </w:p>
    <w:p w:rsidR="00FD0744" w:rsidRPr="00FD0744" w:rsidRDefault="00FD0744" w:rsidP="00543856">
      <w:pPr>
        <w:pStyle w:val="Default"/>
        <w:numPr>
          <w:ilvl w:val="0"/>
          <w:numId w:val="3"/>
        </w:numPr>
        <w:spacing w:after="60"/>
        <w:jc w:val="both"/>
      </w:pPr>
      <w:r w:rsidRPr="00FD0744">
        <w:t xml:space="preserve">Copia de la CURP [persona física]. </w:t>
      </w:r>
    </w:p>
    <w:p w:rsidR="00FD0744" w:rsidRPr="00FD0744" w:rsidRDefault="00FD0744" w:rsidP="00543856">
      <w:pPr>
        <w:pStyle w:val="Default"/>
        <w:numPr>
          <w:ilvl w:val="0"/>
          <w:numId w:val="3"/>
        </w:numPr>
        <w:spacing w:after="60"/>
        <w:jc w:val="both"/>
      </w:pPr>
      <w:r w:rsidRPr="00FD0744">
        <w:t xml:space="preserve">Comprobante de domicilio fiscal con una vigencia no mayor a 3 meses. </w:t>
      </w:r>
    </w:p>
    <w:p w:rsidR="00FD0744" w:rsidRPr="00FD0744" w:rsidRDefault="00FD0744" w:rsidP="00543856">
      <w:pPr>
        <w:pStyle w:val="Default"/>
        <w:numPr>
          <w:ilvl w:val="0"/>
          <w:numId w:val="3"/>
        </w:numPr>
        <w:spacing w:after="60"/>
        <w:jc w:val="both"/>
      </w:pPr>
      <w:r w:rsidRPr="00FD0744">
        <w:t xml:space="preserve">Comprobante de domicilio del apoderado y/o representante legal con una vigencia no mayor a 3 meses [persona moral]. </w:t>
      </w:r>
    </w:p>
    <w:p w:rsidR="00FD0744" w:rsidRPr="00FD0744" w:rsidRDefault="00FD0744" w:rsidP="00543856">
      <w:pPr>
        <w:pStyle w:val="Default"/>
        <w:numPr>
          <w:ilvl w:val="0"/>
          <w:numId w:val="3"/>
        </w:numPr>
        <w:spacing w:after="60"/>
        <w:jc w:val="both"/>
      </w:pPr>
      <w:r w:rsidRPr="00FD0744">
        <w:t xml:space="preserve">Copia del documento en el que se acredite su personalidad jurídica (Acta constitutiva y poderes con datos de inscripción en el Registro Público de Comercio) [persona moral]. </w:t>
      </w:r>
    </w:p>
    <w:p w:rsidR="00FD0744" w:rsidRPr="00FD0744" w:rsidRDefault="00FD0744" w:rsidP="00543856">
      <w:pPr>
        <w:pStyle w:val="Default"/>
        <w:numPr>
          <w:ilvl w:val="0"/>
          <w:numId w:val="3"/>
        </w:numPr>
        <w:spacing w:after="60"/>
        <w:jc w:val="both"/>
      </w:pPr>
      <w:r w:rsidRPr="00FD0744">
        <w:t xml:space="preserve">Documento en términos del Artículo 32-D del Código Fiscal de la Federación vigente, en donde conste que se encuentra al corriente en sus obligaciones fiscales. </w:t>
      </w:r>
    </w:p>
    <w:p w:rsidR="00FD0744" w:rsidRPr="00FD0744" w:rsidRDefault="00FD0744" w:rsidP="00543856">
      <w:pPr>
        <w:pStyle w:val="Default"/>
        <w:numPr>
          <w:ilvl w:val="0"/>
          <w:numId w:val="3"/>
        </w:numPr>
        <w:spacing w:after="60"/>
        <w:jc w:val="both"/>
      </w:pPr>
      <w:r w:rsidRPr="00FD0744">
        <w:t xml:space="preserve">Resumen del Plan de Negocios, que al menos contenga los siguientes elementos: </w:t>
      </w:r>
    </w:p>
    <w:p w:rsidR="00FD0744" w:rsidRPr="00FD0744" w:rsidRDefault="00FD0744" w:rsidP="00A21C3E">
      <w:pPr>
        <w:pStyle w:val="Default"/>
        <w:numPr>
          <w:ilvl w:val="0"/>
          <w:numId w:val="5"/>
        </w:numPr>
        <w:spacing w:after="60"/>
        <w:jc w:val="both"/>
      </w:pPr>
      <w:r w:rsidRPr="00FD0744">
        <w:t xml:space="preserve">Nombre del proyecto. </w:t>
      </w:r>
    </w:p>
    <w:p w:rsidR="00FD0744" w:rsidRPr="00FD0744" w:rsidRDefault="00FD0744" w:rsidP="00A21C3E">
      <w:pPr>
        <w:pStyle w:val="Default"/>
        <w:numPr>
          <w:ilvl w:val="0"/>
          <w:numId w:val="5"/>
        </w:numPr>
        <w:spacing w:after="60"/>
        <w:jc w:val="both"/>
      </w:pPr>
      <w:r w:rsidRPr="00FD0744">
        <w:t xml:space="preserve">Objetivos generales y específicos que se pretende alcanzar. </w:t>
      </w:r>
    </w:p>
    <w:p w:rsidR="00FD0744" w:rsidRPr="00FD0744" w:rsidRDefault="00FD0744" w:rsidP="00A21C3E">
      <w:pPr>
        <w:pStyle w:val="Default"/>
        <w:numPr>
          <w:ilvl w:val="0"/>
          <w:numId w:val="5"/>
        </w:numPr>
        <w:spacing w:after="60"/>
        <w:jc w:val="both"/>
      </w:pPr>
      <w:r w:rsidRPr="00FD0744">
        <w:t xml:space="preserve">Descripción general del proyecto a desarrollar, señalando los medios que se requieren para alcanzar los objetivos. </w:t>
      </w:r>
    </w:p>
    <w:p w:rsidR="00FD0744" w:rsidRPr="00FD0744" w:rsidRDefault="00FD0744" w:rsidP="00A21C3E">
      <w:pPr>
        <w:pStyle w:val="Default"/>
        <w:numPr>
          <w:ilvl w:val="0"/>
          <w:numId w:val="5"/>
        </w:numPr>
        <w:spacing w:after="60"/>
        <w:jc w:val="both"/>
      </w:pPr>
      <w:r w:rsidRPr="00FD0744">
        <w:t xml:space="preserve">Información sobre los aspectos técnicos del proyecto, y de los activos que se pretende adquirir o desarrollar. </w:t>
      </w:r>
    </w:p>
    <w:p w:rsidR="00FD0744" w:rsidRPr="00FD0744" w:rsidRDefault="00FD0744" w:rsidP="00A21C3E">
      <w:pPr>
        <w:pStyle w:val="Default"/>
        <w:numPr>
          <w:ilvl w:val="0"/>
          <w:numId w:val="5"/>
        </w:numPr>
        <w:spacing w:after="60"/>
        <w:jc w:val="both"/>
      </w:pPr>
      <w:r w:rsidRPr="00FD0744">
        <w:t xml:space="preserve">Análisis básico de los mercados, tanto de los insumos que se requieren como de los productos que se ofrecerían como resultado de la realización del proyecto. </w:t>
      </w:r>
    </w:p>
    <w:p w:rsidR="00FD0744" w:rsidRPr="00FD0744" w:rsidRDefault="00FD0744" w:rsidP="00A21C3E">
      <w:pPr>
        <w:pStyle w:val="Default"/>
        <w:numPr>
          <w:ilvl w:val="0"/>
          <w:numId w:val="5"/>
        </w:numPr>
        <w:spacing w:after="60"/>
        <w:jc w:val="both"/>
      </w:pPr>
      <w:r w:rsidRPr="00FD0744">
        <w:t xml:space="preserve">Consideraciones sobre el impacto social y ambiental del proyecto. </w:t>
      </w:r>
    </w:p>
    <w:p w:rsidR="00FD0744" w:rsidRPr="00FD0744" w:rsidRDefault="00FD0744" w:rsidP="00A21C3E">
      <w:pPr>
        <w:pStyle w:val="Default"/>
        <w:numPr>
          <w:ilvl w:val="0"/>
          <w:numId w:val="5"/>
        </w:numPr>
        <w:spacing w:after="60"/>
        <w:jc w:val="both"/>
      </w:pPr>
      <w:r w:rsidRPr="00FD0744">
        <w:t xml:space="preserve">Análisis financiero. </w:t>
      </w:r>
    </w:p>
    <w:p w:rsidR="00FD0744" w:rsidRPr="00FD0744" w:rsidRDefault="00FD0744" w:rsidP="00A21C3E">
      <w:pPr>
        <w:pStyle w:val="Default"/>
        <w:numPr>
          <w:ilvl w:val="0"/>
          <w:numId w:val="5"/>
        </w:numPr>
        <w:jc w:val="both"/>
      </w:pPr>
      <w:r w:rsidRPr="00FD0744">
        <w:t xml:space="preserve">Proyecciones financieras a 10 años, en formato Excel, con analíticas. </w:t>
      </w:r>
    </w:p>
    <w:p w:rsidR="00A3116C" w:rsidRDefault="00A3116C"/>
    <w:sectPr w:rsidR="00A3116C" w:rsidSect="00FD0744">
      <w:pgSz w:w="12240" w:h="16340"/>
      <w:pgMar w:top="1208" w:right="1041" w:bottom="656" w:left="9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73500"/>
    <w:multiLevelType w:val="hybridMultilevel"/>
    <w:tmpl w:val="2320C924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05D2D65"/>
    <w:multiLevelType w:val="hybridMultilevel"/>
    <w:tmpl w:val="4CFE2CEA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2854DA"/>
    <w:multiLevelType w:val="hybridMultilevel"/>
    <w:tmpl w:val="0EF631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27535"/>
    <w:multiLevelType w:val="hybridMultilevel"/>
    <w:tmpl w:val="8BBAC00E"/>
    <w:lvl w:ilvl="0" w:tplc="08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66C43B83"/>
    <w:multiLevelType w:val="hybridMultilevel"/>
    <w:tmpl w:val="A3BC0580"/>
    <w:lvl w:ilvl="0" w:tplc="D97CEDE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44"/>
    <w:rsid w:val="00543856"/>
    <w:rsid w:val="00A21C3E"/>
    <w:rsid w:val="00A3116C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5F783"/>
  <w15:chartTrackingRefBased/>
  <w15:docId w15:val="{A3C87FDE-7FB0-4AB6-A6BE-3872B0A7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D07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Gastélum Valdez</dc:creator>
  <cp:keywords/>
  <dc:description/>
  <cp:lastModifiedBy>Janet Gastélum Valdez</cp:lastModifiedBy>
  <cp:revision>1</cp:revision>
  <dcterms:created xsi:type="dcterms:W3CDTF">2016-11-26T00:09:00Z</dcterms:created>
  <dcterms:modified xsi:type="dcterms:W3CDTF">2016-11-26T00:12:00Z</dcterms:modified>
</cp:coreProperties>
</file>